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</w:p>
    <w:p w:rsidR="000C278F" w:rsidRDefault="000C278F" w:rsidP="00D00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  <w:r w:rsidRPr="00D00F36">
        <w:rPr>
          <w:rFonts w:ascii="Georgia" w:hAnsi="Georgia" w:cs="Calibri,Bold"/>
          <w:b/>
          <w:bCs/>
        </w:rPr>
        <w:t>Strategy Lesson RI.6.8</w:t>
      </w:r>
    </w:p>
    <w:p w:rsidR="00D00F36" w:rsidRPr="00D00F36" w:rsidRDefault="00D00F36" w:rsidP="00D00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</w:p>
    <w:p w:rsidR="000C278F" w:rsidRPr="00D00F36" w:rsidRDefault="000C278F" w:rsidP="00D00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>Trace and evaluate the argument and specific claims in a text, distinguishing claims that are supported by reasons and evidence from claims that are not.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u w:val="single"/>
        </w:rPr>
      </w:pPr>
      <w:r w:rsidRPr="00D00F36">
        <w:rPr>
          <w:rFonts w:ascii="Georgia" w:hAnsi="Georgia" w:cs="Calibri,Bold"/>
          <w:b/>
          <w:bCs/>
          <w:u w:val="single"/>
        </w:rPr>
        <w:t xml:space="preserve">Reading </w:t>
      </w:r>
      <w:proofErr w:type="gramStart"/>
      <w:r w:rsidRPr="00D00F36">
        <w:rPr>
          <w:rFonts w:ascii="Georgia" w:hAnsi="Georgia" w:cs="Calibri,Bold"/>
          <w:b/>
          <w:bCs/>
          <w:u w:val="single"/>
        </w:rPr>
        <w:t>An</w:t>
      </w:r>
      <w:proofErr w:type="gramEnd"/>
      <w:r w:rsidRPr="00D00F36">
        <w:rPr>
          <w:rFonts w:ascii="Georgia" w:hAnsi="Georgia" w:cs="Calibri,Bold"/>
          <w:b/>
          <w:bCs/>
          <w:u w:val="single"/>
        </w:rPr>
        <w:t xml:space="preserve"> Argument. 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>Students can use questioning to analyze an argument.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>The following are some examples of the types of questions a teacher may ask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D00F36">
        <w:rPr>
          <w:rFonts w:ascii="Georgia" w:hAnsi="Georgia" w:cs="Calibri"/>
        </w:rPr>
        <w:t>while</w:t>
      </w:r>
      <w:proofErr w:type="gramEnd"/>
      <w:r w:rsidRPr="00D00F36">
        <w:rPr>
          <w:rFonts w:ascii="Georgia" w:hAnsi="Georgia" w:cs="Calibri"/>
        </w:rPr>
        <w:t xml:space="preserve"> modeling the process of reading through an argument.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>(Students can record the following on sticky notes or on a graphic organizer).</w:t>
      </w:r>
    </w:p>
    <w:p w:rsidR="000C278F" w:rsidRPr="00D00F36" w:rsidRDefault="000C278F" w:rsidP="000C2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 xml:space="preserve"> Before You Read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ab/>
        <w:t>What does the title suggest?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ab/>
        <w:t>Who is the author and what are his or her qualifications?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ab/>
        <w:t>What is the date of the publication?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ab/>
        <w:t>What do I already know about the issue?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"/>
        </w:rPr>
      </w:pPr>
      <w:r w:rsidRPr="00D00F36">
        <w:rPr>
          <w:rFonts w:ascii="Georgia" w:hAnsi="Georgia" w:cs="Calibri"/>
        </w:rPr>
        <w:t xml:space="preserve">2. </w:t>
      </w:r>
      <w:r w:rsidRPr="00D00F36">
        <w:rPr>
          <w:rFonts w:ascii="Georgia" w:hAnsi="Georgia" w:cs="Calibri"/>
        </w:rPr>
        <w:tab/>
        <w:t>While You Read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ab/>
        <w:t>Read once for an initial impression.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ab/>
        <w:t>Read the argument several times.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ab/>
        <w:t>Annotate as you read. (See below)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ab/>
        <w:t>Highlight key terms.</w:t>
      </w:r>
    </w:p>
    <w:p w:rsidR="000C5E25" w:rsidRPr="00D00F36" w:rsidRDefault="000C278F" w:rsidP="000C278F">
      <w:pPr>
        <w:rPr>
          <w:rFonts w:ascii="Georgia" w:hAnsi="Georgia" w:cs="Calibri"/>
        </w:rPr>
      </w:pPr>
      <w:r w:rsidRPr="00D00F36">
        <w:rPr>
          <w:rFonts w:ascii="Georgia" w:hAnsi="Georgia" w:cs="Calibri"/>
        </w:rPr>
        <w:tab/>
        <w:t>Is there enough of the right kind of evidence to support the claim?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u w:val="single"/>
        </w:rPr>
      </w:pPr>
      <w:proofErr w:type="gramStart"/>
      <w:r w:rsidRPr="00D00F36">
        <w:rPr>
          <w:rFonts w:ascii="Georgia" w:hAnsi="Georgia" w:cs="Calibri,Bold"/>
          <w:b/>
          <w:bCs/>
          <w:u w:val="single"/>
        </w:rPr>
        <w:t>Annotating a Text.</w:t>
      </w:r>
      <w:proofErr w:type="gramEnd"/>
      <w:r w:rsidRPr="00D00F36">
        <w:rPr>
          <w:rFonts w:ascii="Georgia" w:hAnsi="Georgia" w:cs="Calibri,Bold"/>
          <w:b/>
          <w:bCs/>
          <w:u w:val="single"/>
        </w:rPr>
        <w:t xml:space="preserve"> 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D00F36">
        <w:rPr>
          <w:rFonts w:ascii="Georgia" w:hAnsi="Georgia" w:cs="Calibri"/>
        </w:rPr>
        <w:t>Annotation is one of several cognitive literacy strategies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D00F36">
        <w:rPr>
          <w:rFonts w:ascii="Georgia" w:hAnsi="Georgia" w:cs="Calibri"/>
        </w:rPr>
        <w:t>that</w:t>
      </w:r>
      <w:proofErr w:type="gramEnd"/>
      <w:r w:rsidRPr="00D00F36">
        <w:rPr>
          <w:rFonts w:ascii="Georgia" w:hAnsi="Georgia" w:cs="Calibri"/>
        </w:rPr>
        <w:t xml:space="preserve"> are used to help students recognize structure, analyze ideas, derive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D00F36">
        <w:rPr>
          <w:rFonts w:ascii="Georgia" w:hAnsi="Georgia" w:cs="Calibri"/>
        </w:rPr>
        <w:t>meaning</w:t>
      </w:r>
      <w:proofErr w:type="gramEnd"/>
      <w:r w:rsidRPr="00D00F36">
        <w:rPr>
          <w:rFonts w:ascii="Georgia" w:hAnsi="Georgia" w:cs="Calibri"/>
        </w:rPr>
        <w:t>, and communicate understandings. When students annotate texts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D00F36">
        <w:rPr>
          <w:rFonts w:ascii="Georgia" w:hAnsi="Georgia" w:cs="Calibri"/>
        </w:rPr>
        <w:t>they</w:t>
      </w:r>
      <w:proofErr w:type="gramEnd"/>
      <w:r w:rsidRPr="00D00F36">
        <w:rPr>
          <w:rFonts w:ascii="Georgia" w:hAnsi="Georgia" w:cs="Calibri"/>
        </w:rPr>
        <w:t xml:space="preserve"> are recognizing the ways authors make arguments and provide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D00F36">
        <w:rPr>
          <w:rFonts w:ascii="Georgia" w:hAnsi="Georgia" w:cs="Calibri"/>
        </w:rPr>
        <w:t>supporting</w:t>
      </w:r>
      <w:proofErr w:type="gramEnd"/>
      <w:r w:rsidRPr="00D00F36">
        <w:rPr>
          <w:rFonts w:ascii="Georgia" w:hAnsi="Georgia" w:cs="Calibri"/>
        </w:rPr>
        <w:t xml:space="preserve"> evidence or details for those arguments. Annotation is a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D00F36">
        <w:rPr>
          <w:rFonts w:ascii="Georgia" w:hAnsi="Georgia" w:cs="Calibri"/>
        </w:rPr>
        <w:t>structured</w:t>
      </w:r>
      <w:proofErr w:type="gramEnd"/>
      <w:r w:rsidRPr="00D00F36">
        <w:rPr>
          <w:rFonts w:ascii="Georgia" w:hAnsi="Georgia" w:cs="Calibri"/>
        </w:rPr>
        <w:t xml:space="preserve"> way to “mark up” text so that it is more manageable. Students use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D00F36">
        <w:rPr>
          <w:rFonts w:ascii="Georgia" w:hAnsi="Georgia" w:cs="Calibri"/>
        </w:rPr>
        <w:t>annotation</w:t>
      </w:r>
      <w:proofErr w:type="gramEnd"/>
      <w:r w:rsidRPr="00D00F36">
        <w:rPr>
          <w:rFonts w:ascii="Georgia" w:hAnsi="Georgia" w:cs="Calibri"/>
        </w:rPr>
        <w:t xml:space="preserve"> to highlight important information like main ideas (argument or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D00F36">
        <w:rPr>
          <w:rFonts w:ascii="Georgia" w:hAnsi="Georgia" w:cs="Calibri"/>
        </w:rPr>
        <w:t>claim</w:t>
      </w:r>
      <w:proofErr w:type="gramEnd"/>
      <w:r w:rsidRPr="00D00F36">
        <w:rPr>
          <w:rFonts w:ascii="Georgia" w:hAnsi="Georgia" w:cs="Calibri"/>
        </w:rPr>
        <w:t>), supporting ideas (evidence), key content vocabulary words, definitions,</w:t>
      </w:r>
    </w:p>
    <w:p w:rsidR="000C278F" w:rsidRPr="00D00F36" w:rsidRDefault="000C278F" w:rsidP="000C278F">
      <w:pPr>
        <w:rPr>
          <w:rFonts w:ascii="Georgia" w:hAnsi="Georgia" w:cs="Calibri"/>
        </w:rPr>
      </w:pPr>
      <w:proofErr w:type="gramStart"/>
      <w:r w:rsidRPr="00D00F36">
        <w:rPr>
          <w:rFonts w:ascii="Georgia" w:hAnsi="Georgia" w:cs="Calibri"/>
        </w:rPr>
        <w:t>and</w:t>
      </w:r>
      <w:proofErr w:type="gramEnd"/>
      <w:r w:rsidRPr="00D00F36">
        <w:rPr>
          <w:rFonts w:ascii="Georgia" w:hAnsi="Georgia" w:cs="Calibri"/>
        </w:rPr>
        <w:t xml:space="preserve"> transitions within the text. (Conley, 2008; Pressley, 2006)</w:t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Fact with Evidence or Not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reading a selected text, have students</w:t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create</w:t>
      </w:r>
      <w:proofErr w:type="gramEnd"/>
      <w:r>
        <w:rPr>
          <w:rFonts w:ascii="Calibri" w:hAnsi="Calibri" w:cs="Calibri"/>
        </w:rPr>
        <w:t xml:space="preserve"> a table listing claims supported with evidence from the text on one</w:t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side</w:t>
      </w:r>
      <w:proofErr w:type="gramEnd"/>
      <w:r>
        <w:rPr>
          <w:rFonts w:ascii="Calibri" w:hAnsi="Calibri" w:cs="Calibri"/>
        </w:rPr>
        <w:t xml:space="preserve"> and claims not supported with evidence from the text on the other side.</w:t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Use classroom observations to determine mastery.</w:t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638550" cy="92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identifying claims supported with evidence from the text, ask students</w:t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identify and list the specific text that supports the claims made in the text</w:t>
      </w:r>
      <w:r>
        <w:rPr>
          <w:rFonts w:ascii="Calibri,Bold" w:hAnsi="Calibri,Bold" w:cs="Calibri,Bold"/>
          <w:b/>
          <w:bCs/>
        </w:rPr>
        <w:t>.</w:t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Progression Note.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A key progression in the writing standards is the need for</w:t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students</w:t>
      </w:r>
      <w:proofErr w:type="gramEnd"/>
      <w:r>
        <w:rPr>
          <w:rFonts w:ascii="Calibri" w:hAnsi="Calibri" w:cs="Calibri"/>
        </w:rPr>
        <w:t xml:space="preserve"> to show competency in supporting claim(s) with clear reasons and</w:t>
      </w:r>
    </w:p>
    <w:p w:rsidR="00D00F36" w:rsidRDefault="00D00F36" w:rsidP="00D00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relevant</w:t>
      </w:r>
      <w:proofErr w:type="gramEnd"/>
      <w:r>
        <w:rPr>
          <w:rFonts w:ascii="Calibri" w:hAnsi="Calibri" w:cs="Calibri"/>
        </w:rPr>
        <w:t xml:space="preserve"> evidence, using credible sources and demonstrating an</w:t>
      </w:r>
    </w:p>
    <w:p w:rsidR="000C278F" w:rsidRPr="00D00F36" w:rsidRDefault="00D00F36" w:rsidP="00D00F36">
      <w:pPr>
        <w:rPr>
          <w:rFonts w:ascii="Georgia" w:hAnsi="Georgia" w:cs="Calibri"/>
        </w:rPr>
      </w:pPr>
      <w:proofErr w:type="gramStart"/>
      <w:r>
        <w:rPr>
          <w:rFonts w:ascii="Calibri" w:hAnsi="Calibri" w:cs="Calibri"/>
        </w:rPr>
        <w:t>understanding</w:t>
      </w:r>
      <w:proofErr w:type="gramEnd"/>
      <w:r>
        <w:rPr>
          <w:rFonts w:ascii="Calibri" w:hAnsi="Calibri" w:cs="Calibri"/>
        </w:rPr>
        <w:t xml:space="preserve"> of the topic or text (W.6.1b).</w:t>
      </w:r>
    </w:p>
    <w:p w:rsidR="000C278F" w:rsidRPr="00D00F36" w:rsidRDefault="000C278F" w:rsidP="000C278F">
      <w:pPr>
        <w:rPr>
          <w:rFonts w:ascii="Georgia" w:hAnsi="Georgia" w:cs="Calibri"/>
        </w:rPr>
      </w:pPr>
    </w:p>
    <w:p w:rsidR="000C278F" w:rsidRPr="00D00F36" w:rsidRDefault="000C278F" w:rsidP="000C278F">
      <w:pPr>
        <w:rPr>
          <w:rFonts w:ascii="Georgia" w:hAnsi="Georgia" w:cs="Calibri"/>
        </w:rPr>
      </w:pPr>
    </w:p>
    <w:p w:rsidR="000C278F" w:rsidRPr="00D00F36" w:rsidRDefault="000C278F" w:rsidP="000C278F">
      <w:pPr>
        <w:rPr>
          <w:rFonts w:ascii="Georgia" w:hAnsi="Georgia" w:cs="Calibri"/>
        </w:rPr>
      </w:pPr>
    </w:p>
    <w:p w:rsidR="000C278F" w:rsidRPr="00D00F36" w:rsidRDefault="000C278F" w:rsidP="000C278F">
      <w:pPr>
        <w:rPr>
          <w:rFonts w:ascii="Georgia" w:hAnsi="Georgia" w:cs="Calibri"/>
        </w:rPr>
      </w:pP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D00F36">
        <w:rPr>
          <w:rFonts w:ascii="Calibri,Bold" w:hAnsi="Calibri,Bold" w:cs="Calibri,Bold"/>
          <w:b/>
          <w:bCs/>
        </w:rPr>
        <w:t>References: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proofErr w:type="gramStart"/>
      <w:r w:rsidRPr="00D00F36">
        <w:rPr>
          <w:rFonts w:ascii="Calibri" w:hAnsi="Calibri" w:cs="Calibri"/>
        </w:rPr>
        <w:t>Conley, M. (2008).</w:t>
      </w:r>
      <w:proofErr w:type="gramEnd"/>
      <w:r w:rsidRPr="00D00F36">
        <w:rPr>
          <w:rFonts w:ascii="Calibri" w:hAnsi="Calibri" w:cs="Calibri"/>
        </w:rPr>
        <w:t xml:space="preserve"> Cognitive strategy instruction for adolescents: What we know about the promise, what we don’t know about the potential. </w:t>
      </w:r>
      <w:r w:rsidRPr="00D00F36">
        <w:rPr>
          <w:rFonts w:ascii="Calibri,Italic" w:hAnsi="Calibri,Italic" w:cs="Calibri,Italic"/>
          <w:i/>
          <w:iCs/>
        </w:rPr>
        <w:t>Harvard</w:t>
      </w:r>
    </w:p>
    <w:p w:rsidR="000C278F" w:rsidRPr="00D00F36" w:rsidRDefault="000C278F" w:rsidP="000C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0F36">
        <w:rPr>
          <w:rFonts w:ascii="Calibri,Italic" w:hAnsi="Calibri,Italic" w:cs="Calibri,Italic"/>
          <w:i/>
          <w:iCs/>
        </w:rPr>
        <w:t>Educational Review</w:t>
      </w:r>
      <w:r w:rsidRPr="00D00F36">
        <w:rPr>
          <w:rFonts w:ascii="Calibri" w:hAnsi="Calibri" w:cs="Calibri"/>
        </w:rPr>
        <w:t xml:space="preserve">, </w:t>
      </w:r>
      <w:r w:rsidRPr="00D00F36">
        <w:rPr>
          <w:rFonts w:ascii="Calibri,Italic" w:hAnsi="Calibri,Italic" w:cs="Calibri,Italic"/>
          <w:i/>
          <w:iCs/>
        </w:rPr>
        <w:t>78</w:t>
      </w:r>
      <w:r w:rsidRPr="00D00F36">
        <w:rPr>
          <w:rFonts w:ascii="Calibri" w:hAnsi="Calibri" w:cs="Calibri"/>
        </w:rPr>
        <w:t>(1) 84–108.</w:t>
      </w:r>
    </w:p>
    <w:p w:rsidR="000C278F" w:rsidRPr="00D00F36" w:rsidRDefault="000C278F" w:rsidP="000C278F">
      <w:pPr>
        <w:rPr>
          <w:rFonts w:ascii="Georgia" w:hAnsi="Georgia"/>
        </w:rPr>
      </w:pPr>
      <w:proofErr w:type="gramStart"/>
      <w:r w:rsidRPr="00D00F36">
        <w:rPr>
          <w:rFonts w:ascii="Calibri" w:hAnsi="Calibri" w:cs="Calibri"/>
        </w:rPr>
        <w:t>Pressley, M. (2006).</w:t>
      </w:r>
      <w:proofErr w:type="gramEnd"/>
      <w:r w:rsidRPr="00D00F36">
        <w:rPr>
          <w:rFonts w:ascii="Calibri" w:hAnsi="Calibri" w:cs="Calibri"/>
        </w:rPr>
        <w:t xml:space="preserve"> </w:t>
      </w:r>
      <w:proofErr w:type="gramStart"/>
      <w:r w:rsidRPr="00D00F36">
        <w:rPr>
          <w:rFonts w:ascii="Calibri,Italic" w:hAnsi="Calibri,Italic" w:cs="Calibri,Italic"/>
          <w:i/>
          <w:iCs/>
        </w:rPr>
        <w:t>Reading instruction that works: The case for balanced instruction</w:t>
      </w:r>
      <w:r w:rsidRPr="00D00F36">
        <w:rPr>
          <w:rFonts w:ascii="Calibri" w:hAnsi="Calibri" w:cs="Calibri"/>
        </w:rPr>
        <w:t>.</w:t>
      </w:r>
      <w:proofErr w:type="gramEnd"/>
      <w:r w:rsidRPr="00D00F36">
        <w:rPr>
          <w:rFonts w:ascii="Calibri" w:hAnsi="Calibri" w:cs="Calibri"/>
        </w:rPr>
        <w:t xml:space="preserve"> New York: Guilford.</w:t>
      </w:r>
    </w:p>
    <w:sectPr w:rsidR="000C278F" w:rsidRPr="00D00F36" w:rsidSect="00D00F36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6C30"/>
    <w:multiLevelType w:val="hybridMultilevel"/>
    <w:tmpl w:val="E902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C278F"/>
    <w:rsid w:val="000C278F"/>
    <w:rsid w:val="000C5E25"/>
    <w:rsid w:val="00C22DD0"/>
    <w:rsid w:val="00D0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2</cp:revision>
  <dcterms:created xsi:type="dcterms:W3CDTF">2012-08-20T05:20:00Z</dcterms:created>
  <dcterms:modified xsi:type="dcterms:W3CDTF">2012-08-20T05:34:00Z</dcterms:modified>
</cp:coreProperties>
</file>